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05" w:rsidRPr="00740EE8" w:rsidRDefault="00621805">
      <w:pPr>
        <w:rPr>
          <w:rFonts w:ascii="Arial" w:hAnsi="Arial" w:cs="Arial"/>
          <w:sz w:val="22"/>
          <w:szCs w:val="22"/>
          <w:lang w:val="hr-BA"/>
        </w:rPr>
      </w:pPr>
    </w:p>
    <w:p w:rsidR="00621805" w:rsidRPr="00740EE8" w:rsidRDefault="006C438C" w:rsidP="00740EE8">
      <w:pPr>
        <w:pStyle w:val="Heading2"/>
        <w:ind w:firstLineChars="600" w:firstLine="1928"/>
        <w:rPr>
          <w:rFonts w:ascii="Arial" w:hAnsi="Arial" w:cs="Arial"/>
          <w:lang w:val="en-US"/>
        </w:rPr>
      </w:pPr>
      <w:bookmarkStart w:id="0" w:name="OLE_LINK20"/>
      <w:bookmarkStart w:id="1" w:name="OLE_LINK21"/>
      <w:bookmarkStart w:id="2" w:name="OLE_LINK22"/>
      <w:bookmarkStart w:id="3" w:name="_GoBack"/>
      <w:bookmarkEnd w:id="3"/>
      <w:r w:rsidRPr="00740EE8">
        <w:rPr>
          <w:rFonts w:ascii="Arial" w:hAnsi="Arial" w:cs="Arial"/>
          <w:lang w:val="en-US"/>
        </w:rPr>
        <w:t>OP</w:t>
      </w:r>
      <w:r w:rsidRPr="00740EE8">
        <w:rPr>
          <w:rFonts w:ascii="Arial" w:hAnsi="Arial" w:cs="Arial"/>
        </w:rPr>
        <w:t>ŠT</w:t>
      </w:r>
      <w:r w:rsidRPr="00740EE8">
        <w:rPr>
          <w:rFonts w:ascii="Arial" w:hAnsi="Arial" w:cs="Arial"/>
          <w:lang w:val="en-US"/>
        </w:rPr>
        <w:t>E SMJERNICE OBUKE NA RADU</w:t>
      </w:r>
    </w:p>
    <w:p w:rsidR="00621805" w:rsidRPr="00740EE8" w:rsidRDefault="006C438C">
      <w:pPr>
        <w:jc w:val="center"/>
        <w:rPr>
          <w:rFonts w:ascii="Arial" w:eastAsiaTheme="minorHAnsi" w:hAnsi="Arial" w:cs="Arial"/>
          <w:b/>
          <w:sz w:val="40"/>
          <w:szCs w:val="40"/>
          <w:lang w:val="en-US"/>
        </w:rPr>
      </w:pPr>
      <w:r w:rsidRPr="00740EE8">
        <w:rPr>
          <w:rFonts w:ascii="Arial" w:eastAsiaTheme="minorHAnsi" w:hAnsi="Arial" w:cs="Arial"/>
          <w:b/>
          <w:sz w:val="40"/>
          <w:szCs w:val="40"/>
          <w:lang w:val="en-US"/>
        </w:rPr>
        <w:t>(TERMS OF REFERENCES)</w:t>
      </w:r>
    </w:p>
    <w:p w:rsidR="00621805" w:rsidRPr="00740EE8" w:rsidRDefault="00621805">
      <w:pPr>
        <w:widowControl w:val="0"/>
        <w:autoSpaceDE w:val="0"/>
        <w:autoSpaceDN w:val="0"/>
        <w:adjustRightInd w:val="0"/>
        <w:spacing w:line="200" w:lineRule="exact"/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 xml:space="preserve">O PROJEKTU </w:t>
      </w: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sr-Latn-ME"/>
        </w:rPr>
      </w:pPr>
    </w:p>
    <w:p w:rsidR="00621805" w:rsidRPr="00740EE8" w:rsidRDefault="006C438C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740EE8">
        <w:rPr>
          <w:rFonts w:ascii="Arial" w:eastAsiaTheme="minorHAnsi" w:hAnsi="Arial" w:cs="Arial"/>
          <w:sz w:val="22"/>
          <w:szCs w:val="22"/>
          <w:lang w:val="sr-Latn-ME"/>
        </w:rPr>
        <w:t>Projekat „</w:t>
      </w:r>
      <w:r w:rsidRPr="00740EE8">
        <w:rPr>
          <w:rFonts w:ascii="Arial" w:eastAsiaTheme="minorHAnsi" w:hAnsi="Arial" w:cs="Arial"/>
          <w:i/>
          <w:sz w:val="22"/>
          <w:szCs w:val="22"/>
          <w:lang w:val="sr-Latn-ME"/>
        </w:rPr>
        <w:t>Mogućnosti zapošljavanja za žene  i ranjive grupe u Crnoj Gori</w:t>
      </w:r>
      <w:r w:rsidRPr="00740EE8">
        <w:rPr>
          <w:rFonts w:ascii="Arial" w:eastAsiaTheme="minorHAnsi" w:hAnsi="Arial" w:cs="Arial"/>
          <w:sz w:val="22"/>
          <w:szCs w:val="22"/>
          <w:lang w:val="sr-Latn-ME"/>
        </w:rPr>
        <w:t xml:space="preserve">“ doprinosi smanjenju socijalne isključenosti </w:t>
      </w:r>
      <w:r w:rsidRPr="00740EE8">
        <w:rPr>
          <w:rFonts w:ascii="Arial" w:eastAsiaTheme="minorHAnsi" w:hAnsi="Arial" w:cs="Arial"/>
          <w:sz w:val="22"/>
          <w:szCs w:val="22"/>
          <w:lang w:val="sr-Latn-ME"/>
        </w:rPr>
        <w:t>i unaprijeđenju održivog lokalnog razvoja kroz povećanje zapošljivosti i ekonomskog osnaživanja ranjivih grupa. Poseban fokus stavljen je na unaprijeđenje javnog zdravlja, jačanje kapaciteta lokalnih zajednica, rodnu ravnopravnost i održivo upravljanje res</w:t>
      </w:r>
      <w:r w:rsidRPr="00740EE8">
        <w:rPr>
          <w:rFonts w:ascii="Arial" w:eastAsiaTheme="minorHAnsi" w:hAnsi="Arial" w:cs="Arial"/>
          <w:sz w:val="22"/>
          <w:szCs w:val="22"/>
          <w:lang w:val="sr-Latn-ME"/>
        </w:rPr>
        <w:t>ursima.</w:t>
      </w:r>
    </w:p>
    <w:p w:rsidR="00621805" w:rsidRPr="00740EE8" w:rsidRDefault="006C438C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740EE8">
        <w:rPr>
          <w:rFonts w:ascii="Arial" w:eastAsiaTheme="minorHAnsi" w:hAnsi="Arial" w:cs="Arial"/>
          <w:sz w:val="22"/>
          <w:szCs w:val="22"/>
          <w:lang w:val="sr-Latn-ME"/>
        </w:rPr>
        <w:t>Cilj projekta je da do oktobra 2028. godine unaprijedi zapošljivost i ekonomsku osnaženost 290 teško zapošljivih osoba, posebno mladih žena, osoba sa invaliditetom i pripadnika manjinskih grupa u opštinama Berane, Petnjica, Gusinje, Bar i Ulcinj.</w:t>
      </w:r>
    </w:p>
    <w:p w:rsidR="00621805" w:rsidRPr="00740EE8" w:rsidRDefault="006C438C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740EE8">
        <w:rPr>
          <w:rFonts w:ascii="Arial" w:eastAsiaTheme="minorHAnsi" w:hAnsi="Arial" w:cs="Arial"/>
          <w:sz w:val="22"/>
          <w:szCs w:val="22"/>
          <w:lang w:val="sr-Latn-ME"/>
        </w:rPr>
        <w:t>K</w:t>
      </w:r>
      <w:r w:rsidRPr="00740EE8">
        <w:rPr>
          <w:rFonts w:ascii="Arial" w:eastAsiaTheme="minorHAnsi" w:hAnsi="Arial" w:cs="Arial"/>
          <w:sz w:val="22"/>
          <w:szCs w:val="22"/>
          <w:lang w:val="sr-Latn-ME"/>
        </w:rPr>
        <w:t>roz stručne i sertifikovane obuke, razvoj mekih vještina, prekvalifikacije, individualno savjetovanje, mentorsku podršku i dodjelu start-up sredstava, projekat povećava mogućnosti za zapošljavanje i samozapošljavanje, uz poseban akcenat na ekološki održive</w:t>
      </w:r>
      <w:r w:rsidRPr="00740EE8">
        <w:rPr>
          <w:rFonts w:ascii="Arial" w:eastAsiaTheme="minorHAnsi" w:hAnsi="Arial" w:cs="Arial"/>
          <w:sz w:val="22"/>
          <w:szCs w:val="22"/>
          <w:lang w:val="sr-Latn-ME"/>
        </w:rPr>
        <w:t xml:space="preserve"> poslovne inicijative.</w:t>
      </w: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sr-Latn-ME"/>
        </w:rPr>
      </w:pP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sr-Latn-ME"/>
        </w:rPr>
      </w:pPr>
    </w:p>
    <w:p w:rsidR="00621805" w:rsidRPr="00740EE8" w:rsidRDefault="006C438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>O PRIPRAVNIČKOM PROGRAMU / OBUCI NA RADU</w:t>
      </w: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Pripravničkim programom/obukom na radu smatra se nadoknada i prilika koja se nudi ženama i ranjivim grupama da razviju svoje profesionalne vještine i razumijevanje profesije kojom će se 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baviti. To je prvenstveno prilika za učenje pojedinaca da steknu praktično iskustvo. Mogućnosti zapošljavanja za žene i ranjive grupe u Crnoj Gori, koji su na evidenciji Zavoda za zapošljavanje, imaće priliku da odrade svoj pripravnički staž u trajanju od 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>3 – 6 mjeseci.</w:t>
      </w:r>
    </w:p>
    <w:p w:rsidR="00621805" w:rsidRPr="00740EE8" w:rsidRDefault="00621805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>Svaka praksa trajaće od 3 - 6 mjeseci, a poslodavac će omogućiti fleksibilnost radnog vremena ne dužeg od 20 – 40 sati nedeljno. Poslodavac mora osigurati naziv radnog mjesta i jasno definisanu ulogu. Potpisuju se trilateralni ugovori izmeđ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u Caritasa, Poslodavca i Pripravnika, kako bi se osiguralo poštovanje lokalnih pravila i postupaka donatora zahtijevanih ovim projektom. Takođe, poslodavac se obavezuje da osigura kandidatu prostor za praktični rad, uključujući i zaštitu na radu, u skladu 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>s radnim zakonom.</w:t>
      </w:r>
    </w:p>
    <w:p w:rsidR="00621805" w:rsidRPr="00740EE8" w:rsidRDefault="00621805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>Poslodavac dobrovoljno i na temelju svojih potreba i planova, ali i učinkovitosti pripravnika, može ponuditi pripravniku, nakon završetka prakse, nastavak radnog angažmana. Poslodavac će imenovati osobu (mentora) među zaposlenima u kompa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>niji koja će raditi sa pripravnikom, nadzirati napredak rada i obavještavati službenika Caritasa Crne Gore najmanje jednom mjesečno.</w:t>
      </w:r>
    </w:p>
    <w:p w:rsidR="00621805" w:rsidRPr="00740EE8" w:rsidRDefault="00621805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>CILJEVI I REZULTATI PRIPRAVNIČKOG I MENTORSKOG PROGRAMA</w:t>
      </w:r>
    </w:p>
    <w:p w:rsidR="00621805" w:rsidRPr="00740EE8" w:rsidRDefault="006C438C">
      <w:pPr>
        <w:widowControl w:val="0"/>
        <w:overflowPunct w:val="0"/>
        <w:autoSpaceDE w:val="0"/>
        <w:autoSpaceDN w:val="0"/>
        <w:adjustRightInd w:val="0"/>
        <w:spacing w:after="200" w:line="230" w:lineRule="auto"/>
        <w:ind w:right="20"/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Osnovni cilj pripravničkog programa/obuke na radu je podržati proces zapošljavanja ugroženih kategorija društva, prvenstveno žena u ciljnim opštinama davanjem mogućnosti za sticanje radnog iskustva i razvoja profesionalnih vještina. </w:t>
      </w:r>
    </w:p>
    <w:p w:rsidR="00621805" w:rsidRPr="00740EE8" w:rsidRDefault="00621805">
      <w:pPr>
        <w:spacing w:after="200" w:line="276" w:lineRule="auto"/>
        <w:ind w:left="360"/>
        <w:contextualSpacing/>
        <w:jc w:val="both"/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>PRIHVATLJIVE PRIJAVE-</w:t>
      </w: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 xml:space="preserve"> KO SE MOŽE PRIJAVITI?</w:t>
      </w: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Na ovaj poziv se mogu prijaviti poslodavci iz </w:t>
      </w:r>
      <w:r w:rsidRPr="00740EE8">
        <w:rPr>
          <w:rFonts w:ascii="Arial" w:hAnsi="Arial" w:cs="Arial"/>
          <w:sz w:val="22"/>
          <w:szCs w:val="22"/>
          <w:lang w:val="hr-BA"/>
        </w:rPr>
        <w:t xml:space="preserve">opština: 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Berane, Bar, Ulcinj, Petnjica i Gusinje. </w:t>
      </w:r>
    </w:p>
    <w:p w:rsidR="00621805" w:rsidRPr="00740EE8" w:rsidRDefault="006C438C">
      <w:pPr>
        <w:widowControl w:val="0"/>
        <w:overflowPunct w:val="0"/>
        <w:autoSpaceDE w:val="0"/>
        <w:autoSpaceDN w:val="0"/>
        <w:adjustRightInd w:val="0"/>
        <w:spacing w:after="200" w:line="230" w:lineRule="auto"/>
        <w:ind w:right="20"/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>koji su registrovani kao pravne osobe (javna ustanova, institucija, privredno društvo, samostalni rad, nevladina organizacija i sl.)</w:t>
      </w:r>
    </w:p>
    <w:p w:rsidR="00621805" w:rsidRPr="00740EE8" w:rsidRDefault="00621805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>RASPOLOŽIVA SREDSTVA</w:t>
      </w: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rPr>
          <w:rFonts w:ascii="Arial" w:hAnsi="Arial" w:cs="Arial"/>
          <w:lang w:val="hr-BA"/>
        </w:rPr>
      </w:pPr>
      <w:r w:rsidRPr="00740EE8">
        <w:rPr>
          <w:rFonts w:ascii="Arial" w:hAnsi="Arial" w:cs="Arial"/>
          <w:lang w:val="hr-BA"/>
        </w:rPr>
        <w:t xml:space="preserve">Za realizaciju pripravničkog programa osigurana su projektna sredstva u visini </w:t>
      </w:r>
      <w:r w:rsidRPr="00740EE8">
        <w:rPr>
          <w:rFonts w:ascii="Arial" w:hAnsi="Arial" w:cs="Arial"/>
          <w:lang w:val="sr-Latn-ME"/>
        </w:rPr>
        <w:t>od</w:t>
      </w:r>
      <w:r w:rsidRPr="00740EE8">
        <w:rPr>
          <w:rFonts w:ascii="Arial" w:hAnsi="Arial" w:cs="Arial"/>
          <w:lang w:val="hr-BA"/>
        </w:rPr>
        <w:t xml:space="preserve">  </w:t>
      </w:r>
      <w:r w:rsidRPr="00740EE8">
        <w:rPr>
          <w:rFonts w:ascii="Arial" w:hAnsi="Arial" w:cs="Arial"/>
          <w:lang w:val="sr-Latn-ME"/>
        </w:rPr>
        <w:t>6</w:t>
      </w:r>
      <w:r w:rsidRPr="00740EE8">
        <w:rPr>
          <w:rFonts w:ascii="Arial" w:hAnsi="Arial" w:cs="Arial"/>
          <w:lang w:val="hr-BA"/>
        </w:rPr>
        <w:t>00€ mjesečno po pripravniku/ci za bruto nadoknadu svih troškova pripravničkog angažmana</w:t>
      </w:r>
    </w:p>
    <w:p w:rsidR="00621805" w:rsidRPr="00740EE8" w:rsidRDefault="006C438C">
      <w:pPr>
        <w:rPr>
          <w:rFonts w:ascii="Arial" w:hAnsi="Arial" w:cs="Arial"/>
          <w:lang w:val="hr-BA"/>
        </w:rPr>
      </w:pPr>
      <w:r w:rsidRPr="00740EE8">
        <w:rPr>
          <w:rFonts w:ascii="Arial" w:hAnsi="Arial" w:cs="Arial"/>
          <w:lang w:val="hr-BA"/>
        </w:rPr>
        <w:t>Prednost će imati prijave koje nakon završetka pripravničkog a</w:t>
      </w:r>
      <w:r w:rsidRPr="00740EE8">
        <w:rPr>
          <w:rFonts w:ascii="Arial" w:hAnsi="Arial" w:cs="Arial"/>
          <w:lang w:val="hr-BA"/>
        </w:rPr>
        <w:t>ngažmana će moći da omoguće  produžetak radnog odnosa   pripravnika/ce u periodu od mjesec/dva dana ili obezbijede sufinansiranja zarade tokom trajanja pripravničkog programa</w:t>
      </w:r>
    </w:p>
    <w:p w:rsidR="00621805" w:rsidRPr="00740EE8" w:rsidRDefault="00621805">
      <w:pPr>
        <w:rPr>
          <w:rFonts w:ascii="Arial" w:hAnsi="Arial" w:cs="Arial"/>
          <w:lang w:val="hr-BA"/>
        </w:rPr>
      </w:pPr>
    </w:p>
    <w:p w:rsidR="00621805" w:rsidRPr="00740EE8" w:rsidRDefault="00621805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>VREMENSKI ROK</w:t>
      </w: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Javni poziv ostaje otvoren </w:t>
      </w:r>
      <w:r w:rsidRPr="00740EE8">
        <w:rPr>
          <w:rFonts w:ascii="Arial" w:hAnsi="Arial" w:cs="Arial"/>
          <w:lang w:val="hr-BA"/>
        </w:rPr>
        <w:t xml:space="preserve">do </w:t>
      </w:r>
      <w:r w:rsidRPr="00740EE8">
        <w:rPr>
          <w:rFonts w:ascii="Arial" w:hAnsi="Arial" w:cs="Arial"/>
          <w:lang w:val="sr-Latn-ME"/>
        </w:rPr>
        <w:t>29</w:t>
      </w:r>
      <w:r w:rsidRPr="00740EE8">
        <w:rPr>
          <w:rFonts w:ascii="Arial" w:hAnsi="Arial" w:cs="Arial"/>
          <w:lang w:val="hr-BA"/>
        </w:rPr>
        <w:t>.0</w:t>
      </w:r>
      <w:r w:rsidRPr="00740EE8">
        <w:rPr>
          <w:rFonts w:ascii="Arial" w:hAnsi="Arial" w:cs="Arial"/>
          <w:lang w:val="sr-Latn-ME"/>
        </w:rPr>
        <w:t>5</w:t>
      </w:r>
      <w:r w:rsidRPr="00740EE8">
        <w:rPr>
          <w:rFonts w:ascii="Arial" w:hAnsi="Arial" w:cs="Arial"/>
          <w:lang w:val="hr-BA"/>
        </w:rPr>
        <w:t>.202</w:t>
      </w:r>
      <w:r w:rsidRPr="00740EE8">
        <w:rPr>
          <w:rFonts w:ascii="Arial" w:hAnsi="Arial" w:cs="Arial"/>
          <w:lang w:val="sr-Latn-ME"/>
        </w:rPr>
        <w:t>6.</w:t>
      </w:r>
      <w:r w:rsidRPr="00740EE8">
        <w:rPr>
          <w:rFonts w:ascii="Arial" w:hAnsi="Arial" w:cs="Arial"/>
          <w:lang w:val="hr-BA"/>
        </w:rPr>
        <w:t xml:space="preserve"> g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>odine. Sve prijave ko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>je su naknadno pristigle se neće uzeti u razmatranje. Odabir poslodav</w:t>
      </w:r>
      <w:r w:rsidRPr="00740EE8">
        <w:rPr>
          <w:rFonts w:ascii="Arial" w:eastAsiaTheme="minorHAnsi" w:hAnsi="Arial" w:cs="Arial"/>
          <w:sz w:val="22"/>
          <w:szCs w:val="22"/>
          <w:lang w:val="sr-Latn-ME"/>
        </w:rPr>
        <w:t>a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>ca kojima će se finansirati pripravnički program kroz ovaj javni poziv će se obaviti do</w:t>
      </w:r>
      <w:r w:rsidRPr="00740EE8">
        <w:rPr>
          <w:rFonts w:ascii="Arial" w:eastAsiaTheme="minorHAnsi" w:hAnsi="Arial" w:cs="Arial"/>
          <w:sz w:val="22"/>
          <w:szCs w:val="22"/>
          <w:lang w:val="sr-Latn-ME"/>
        </w:rPr>
        <w:t xml:space="preserve"> 05. 06. 2026. godine</w:t>
      </w:r>
    </w:p>
    <w:p w:rsidR="00621805" w:rsidRPr="00740EE8" w:rsidRDefault="006C438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>ROK I NAČIN PRIJAVE</w:t>
      </w: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pStyle w:val="Heading3"/>
        <w:rPr>
          <w:rFonts w:ascii="Arial" w:eastAsia="Times New Roman" w:hAnsi="Arial" w:cs="Arial"/>
          <w:b/>
          <w:bCs/>
          <w:color w:val="auto"/>
          <w:sz w:val="27"/>
          <w:szCs w:val="27"/>
          <w:lang w:val="en-US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>Podnosioci prijave treba da po</w:t>
      </w:r>
      <w:r w:rsidRPr="00740EE8">
        <w:rPr>
          <w:rFonts w:ascii="Arial" w:eastAsiaTheme="minorHAnsi" w:hAnsi="Arial" w:cs="Arial"/>
          <w:sz w:val="22"/>
          <w:szCs w:val="22"/>
        </w:rPr>
        <w:t>š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alju dokumentaciju na email </w:t>
      </w:r>
      <w:hyperlink r:id="rId10" w:history="1">
        <w:r w:rsidRPr="00740EE8">
          <w:rPr>
            <w:rStyle w:val="Hyperlink"/>
            <w:rFonts w:ascii="Arial" w:eastAsiaTheme="minorHAnsi" w:hAnsi="Arial" w:cs="Arial"/>
            <w:sz w:val="22"/>
            <w:szCs w:val="22"/>
            <w:lang w:val="hr-BA"/>
          </w:rPr>
          <w:t>caritasberane@gmail.com</w:t>
        </w:r>
      </w:hyperlink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 i </w:t>
      </w:r>
      <w:hyperlink r:id="rId11" w:history="1">
        <w:r w:rsidRPr="00740EE8">
          <w:rPr>
            <w:rStyle w:val="Hyperlink"/>
            <w:rFonts w:ascii="Arial" w:eastAsia="Times New Roman" w:hAnsi="Arial" w:cs="Arial"/>
            <w:bCs/>
            <w:sz w:val="22"/>
            <w:szCs w:val="22"/>
            <w:lang w:val="en-US"/>
          </w:rPr>
          <w:t>afro.dita555@hotmail.com</w:t>
        </w:r>
      </w:hyperlink>
      <w:r w:rsidRPr="00740EE8">
        <w:rPr>
          <w:rFonts w:ascii="Arial" w:eastAsia="Times New Roman" w:hAnsi="Arial" w:cs="Arial"/>
          <w:bCs/>
          <w:color w:val="auto"/>
          <w:sz w:val="22"/>
          <w:szCs w:val="22"/>
          <w:lang w:val="en-US"/>
        </w:rPr>
        <w:t xml:space="preserve"> 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>najkasnije do</w:t>
      </w:r>
      <w:r w:rsidRPr="00740EE8">
        <w:rPr>
          <w:rFonts w:ascii="Arial" w:hAnsi="Arial" w:cs="Arial"/>
          <w:lang w:val="hr-BA"/>
        </w:rPr>
        <w:t xml:space="preserve"> </w:t>
      </w:r>
      <w:r w:rsidRPr="00740EE8">
        <w:rPr>
          <w:rFonts w:ascii="Arial" w:hAnsi="Arial" w:cs="Arial"/>
          <w:lang w:val="sr-Latn-ME"/>
        </w:rPr>
        <w:t>29</w:t>
      </w:r>
      <w:r w:rsidRPr="00740EE8">
        <w:rPr>
          <w:rFonts w:ascii="Arial" w:hAnsi="Arial" w:cs="Arial"/>
          <w:lang w:val="hr-BA"/>
        </w:rPr>
        <w:t>.0</w:t>
      </w:r>
      <w:r w:rsidRPr="00740EE8">
        <w:rPr>
          <w:rFonts w:ascii="Arial" w:hAnsi="Arial" w:cs="Arial"/>
          <w:lang w:val="sr-Latn-ME"/>
        </w:rPr>
        <w:t>5</w:t>
      </w:r>
      <w:r w:rsidRPr="00740EE8">
        <w:rPr>
          <w:rFonts w:ascii="Arial" w:hAnsi="Arial" w:cs="Arial"/>
          <w:lang w:val="hr-BA"/>
        </w:rPr>
        <w:t>.202</w:t>
      </w:r>
      <w:r w:rsidRPr="00740EE8">
        <w:rPr>
          <w:rFonts w:ascii="Arial" w:hAnsi="Arial" w:cs="Arial"/>
          <w:lang w:val="sr-Latn-ME"/>
        </w:rPr>
        <w:t>6</w:t>
      </w:r>
      <w:r w:rsidRPr="00740EE8">
        <w:rPr>
          <w:rFonts w:ascii="Arial" w:hAnsi="Arial" w:cs="Arial"/>
          <w:lang w:val="hr-BA"/>
        </w:rPr>
        <w:t xml:space="preserve">.godine do 16.00 sati. 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>Prijava treba da sadrži:</w:t>
      </w:r>
    </w:p>
    <w:p w:rsidR="00621805" w:rsidRPr="00740EE8" w:rsidRDefault="00621805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numPr>
          <w:ilvl w:val="0"/>
          <w:numId w:val="2"/>
        </w:numPr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Prijavni 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>obrazac (u prilogu)</w:t>
      </w:r>
    </w:p>
    <w:p w:rsidR="00621805" w:rsidRPr="00740EE8" w:rsidRDefault="006C438C">
      <w:pPr>
        <w:numPr>
          <w:ilvl w:val="0"/>
          <w:numId w:val="2"/>
        </w:numPr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>Potpisanu izjavu podnosioca (Izjava u prilogu)</w:t>
      </w:r>
    </w:p>
    <w:p w:rsidR="00621805" w:rsidRPr="00740EE8" w:rsidRDefault="00621805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 xml:space="preserve">KRITERIJUMI I NAČIN ZA ODABIR PODNOSIOCA PRIJAVE </w:t>
      </w: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spacing w:after="200" w:line="276" w:lineRule="auto"/>
        <w:jc w:val="both"/>
        <w:rPr>
          <w:rFonts w:ascii="Arial" w:hAnsi="Arial" w:cs="Arial"/>
          <w:kern w:val="28"/>
          <w:sz w:val="22"/>
          <w:szCs w:val="22"/>
          <w:lang w:val="hr-BA"/>
        </w:rPr>
      </w:pPr>
      <w:r w:rsidRPr="00740EE8">
        <w:rPr>
          <w:rFonts w:ascii="Arial" w:hAnsi="Arial" w:cs="Arial"/>
          <w:i/>
          <w:color w:val="212120"/>
          <w:kern w:val="28"/>
          <w:sz w:val="22"/>
          <w:szCs w:val="22"/>
          <w:lang w:val="hr-BA"/>
        </w:rPr>
        <w:t>Selekcija poslodavaca</w:t>
      </w:r>
      <w:r w:rsidRPr="00740EE8">
        <w:rPr>
          <w:rFonts w:ascii="Arial" w:hAnsi="Arial" w:cs="Arial"/>
          <w:color w:val="212120"/>
          <w:kern w:val="28"/>
          <w:sz w:val="22"/>
          <w:szCs w:val="22"/>
          <w:lang w:val="hr-BA"/>
        </w:rPr>
        <w:t xml:space="preserve">: Prijave će, u ime Ugovarača, pregledati i ocjenjivati nezavisna komisija. Komisija će vršiti ocjenu prijava na </w:t>
      </w:r>
      <w:r w:rsidRPr="00740EE8">
        <w:rPr>
          <w:rFonts w:ascii="Arial" w:hAnsi="Arial" w:cs="Arial"/>
          <w:color w:val="212120"/>
          <w:kern w:val="28"/>
          <w:sz w:val="22"/>
          <w:szCs w:val="22"/>
          <w:lang w:val="hr-BA"/>
        </w:rPr>
        <w:t>osnovu slijedećih kriterijuma: prilagođenost radnog mjesta i prostora za pripravnika</w:t>
      </w:r>
      <w:r w:rsidRPr="00740EE8">
        <w:rPr>
          <w:rFonts w:ascii="Arial" w:hAnsi="Arial" w:cs="Arial"/>
          <w:color w:val="FF0000"/>
          <w:kern w:val="28"/>
          <w:sz w:val="22"/>
          <w:szCs w:val="22"/>
          <w:lang w:val="hr-BA"/>
        </w:rPr>
        <w:t xml:space="preserve">, </w:t>
      </w:r>
      <w:r w:rsidRPr="00740EE8">
        <w:rPr>
          <w:rFonts w:ascii="Arial" w:hAnsi="Arial" w:cs="Arial"/>
          <w:kern w:val="28"/>
          <w:sz w:val="22"/>
          <w:szCs w:val="22"/>
          <w:lang w:val="hr-BA"/>
        </w:rPr>
        <w:t>mogućnost nastavka radnog  angažmana pripravnika/ce nakon završetka pripravničkog staža.</w:t>
      </w:r>
    </w:p>
    <w:p w:rsidR="00621805" w:rsidRPr="00740EE8" w:rsidRDefault="006C438C">
      <w:pPr>
        <w:spacing w:after="200" w:line="276" w:lineRule="auto"/>
        <w:jc w:val="both"/>
        <w:rPr>
          <w:rFonts w:ascii="Arial" w:hAnsi="Arial" w:cs="Arial"/>
          <w:color w:val="212120"/>
          <w:kern w:val="28"/>
          <w:sz w:val="22"/>
          <w:szCs w:val="22"/>
          <w:lang w:val="hr-BA"/>
        </w:rPr>
      </w:pPr>
      <w:r w:rsidRPr="00740EE8">
        <w:rPr>
          <w:rFonts w:ascii="Arial" w:hAnsi="Arial" w:cs="Arial"/>
          <w:i/>
          <w:color w:val="212120"/>
          <w:kern w:val="28"/>
          <w:sz w:val="22"/>
          <w:szCs w:val="22"/>
          <w:lang w:val="hr-BA"/>
        </w:rPr>
        <w:t>Selekcija pripravnika:</w:t>
      </w:r>
      <w:r w:rsidRPr="00740EE8">
        <w:rPr>
          <w:rFonts w:ascii="Arial" w:hAnsi="Arial" w:cs="Arial"/>
          <w:color w:val="212120"/>
          <w:kern w:val="28"/>
          <w:sz w:val="22"/>
          <w:szCs w:val="22"/>
          <w:lang w:val="hr-BA"/>
        </w:rPr>
        <w:t xml:space="preserve"> Selekciju pripravnika i umrežavanje sa poslodavcem vrši Ca</w:t>
      </w:r>
      <w:r w:rsidRPr="00740EE8">
        <w:rPr>
          <w:rFonts w:ascii="Arial" w:hAnsi="Arial" w:cs="Arial"/>
          <w:color w:val="212120"/>
          <w:kern w:val="28"/>
          <w:sz w:val="22"/>
          <w:szCs w:val="22"/>
          <w:lang w:val="hr-BA"/>
        </w:rPr>
        <w:t>ritasov tim u saradnji sa lokalnim Biroom rada, a na temelju opisa radnog mjesta predviđenog za pripravnika, profila pripravnika i kriterijuma projekta. Osnovni kriterijumi za pripravnika su definisani u poglavlju 2 ovog dokumenta. Komisija projekta će utv</w:t>
      </w:r>
      <w:r w:rsidRPr="00740EE8">
        <w:rPr>
          <w:rFonts w:ascii="Arial" w:hAnsi="Arial" w:cs="Arial"/>
          <w:color w:val="212120"/>
          <w:kern w:val="28"/>
          <w:sz w:val="22"/>
          <w:szCs w:val="22"/>
          <w:lang w:val="hr-BA"/>
        </w:rPr>
        <w:t>rditi zadovoljava li konkretna osoba osnovne kriterijume za obavljanje pripravničkog programa. Sve osobe  koje budu angažovane kao pripravnici obavezne su dostaviti validan dokaz o statusu nezaposlene osobe, kopiju lične karte i broj žiro računa u banci.</w:t>
      </w:r>
    </w:p>
    <w:p w:rsidR="00621805" w:rsidRPr="00740EE8" w:rsidRDefault="006C438C">
      <w:pPr>
        <w:spacing w:after="200" w:line="276" w:lineRule="auto"/>
        <w:jc w:val="both"/>
        <w:rPr>
          <w:rFonts w:ascii="Arial" w:hAnsi="Arial" w:cs="Arial"/>
          <w:color w:val="212120"/>
          <w:kern w:val="28"/>
          <w:sz w:val="22"/>
          <w:szCs w:val="22"/>
          <w:lang w:val="hr-BA"/>
        </w:rPr>
      </w:pPr>
      <w:r w:rsidRPr="00740EE8">
        <w:rPr>
          <w:rFonts w:ascii="Arial" w:hAnsi="Arial" w:cs="Arial"/>
          <w:sz w:val="22"/>
          <w:szCs w:val="22"/>
          <w:lang w:val="hr-BA"/>
        </w:rPr>
        <w:lastRenderedPageBreak/>
        <w:t>P</w:t>
      </w:r>
      <w:r w:rsidRPr="00740EE8">
        <w:rPr>
          <w:rFonts w:ascii="Arial" w:hAnsi="Arial" w:cs="Arial"/>
          <w:sz w:val="22"/>
          <w:szCs w:val="22"/>
          <w:lang w:val="hr-BA"/>
        </w:rPr>
        <w:t xml:space="preserve">rednost </w:t>
      </w:r>
      <w:r w:rsidRPr="00740EE8">
        <w:rPr>
          <w:rFonts w:ascii="Arial" w:hAnsi="Arial" w:cs="Arial"/>
          <w:sz w:val="22"/>
          <w:szCs w:val="22"/>
          <w:lang w:val="sr-Latn-ME"/>
        </w:rPr>
        <w:t>ć</w:t>
      </w:r>
      <w:r w:rsidRPr="00740EE8">
        <w:rPr>
          <w:rFonts w:ascii="Arial" w:hAnsi="Arial" w:cs="Arial"/>
          <w:sz w:val="22"/>
          <w:szCs w:val="22"/>
          <w:lang w:val="hr-BA"/>
        </w:rPr>
        <w:t>e imati prijave koje</w:t>
      </w:r>
      <w:r w:rsidRPr="00740EE8">
        <w:rPr>
          <w:rFonts w:ascii="Arial" w:hAnsi="Arial" w:cs="Arial"/>
          <w:b/>
          <w:sz w:val="22"/>
          <w:szCs w:val="22"/>
          <w:lang w:val="hr-BA"/>
        </w:rPr>
        <w:t xml:space="preserve"> </w:t>
      </w:r>
      <w:r w:rsidRPr="00740EE8">
        <w:rPr>
          <w:rFonts w:ascii="Arial" w:hAnsi="Arial" w:cs="Arial"/>
          <w:sz w:val="22"/>
          <w:szCs w:val="22"/>
          <w:lang w:val="hr-BA"/>
        </w:rPr>
        <w:t>nakon završetka pripravničkog angažmana će moći da omoguće  produžetak radnog odnosa   pripravnika/ce u periodu od mjesec/dva dana ili obezbijede sufinansiranja zarade tokom trajanja pripravničkog programa</w:t>
      </w:r>
    </w:p>
    <w:p w:rsidR="00621805" w:rsidRPr="00740EE8" w:rsidRDefault="006C438C">
      <w:pPr>
        <w:spacing w:after="200" w:line="276" w:lineRule="auto"/>
        <w:jc w:val="both"/>
        <w:rPr>
          <w:rFonts w:ascii="Arial" w:hAnsi="Arial" w:cs="Arial"/>
          <w:color w:val="212120"/>
          <w:kern w:val="28"/>
          <w:sz w:val="22"/>
          <w:szCs w:val="22"/>
          <w:lang w:val="hr-BA"/>
        </w:rPr>
      </w:pPr>
      <w:r w:rsidRPr="00740EE8">
        <w:rPr>
          <w:rFonts w:ascii="Arial" w:hAnsi="Arial" w:cs="Arial"/>
          <w:i/>
          <w:color w:val="212120"/>
          <w:kern w:val="28"/>
          <w:sz w:val="22"/>
          <w:szCs w:val="22"/>
          <w:lang w:val="hr-BA"/>
        </w:rPr>
        <w:t>Selekcija mentora:</w:t>
      </w:r>
      <w:r w:rsidRPr="00740EE8">
        <w:rPr>
          <w:rFonts w:ascii="Arial" w:hAnsi="Arial" w:cs="Arial"/>
          <w:color w:val="212120"/>
          <w:kern w:val="28"/>
          <w:sz w:val="22"/>
          <w:szCs w:val="22"/>
          <w:lang w:val="hr-BA"/>
        </w:rPr>
        <w:t xml:space="preserve"> M</w:t>
      </w:r>
      <w:r w:rsidRPr="00740EE8">
        <w:rPr>
          <w:rFonts w:ascii="Arial" w:hAnsi="Arial" w:cs="Arial"/>
          <w:color w:val="212120"/>
          <w:kern w:val="28"/>
          <w:sz w:val="22"/>
          <w:szCs w:val="22"/>
          <w:lang w:val="hr-BA"/>
        </w:rPr>
        <w:t>entore bira sam poslodavac  na temelju svojih resursa i kapaciteta. Mentor mora biti zaposlen kod poslodavca. Poželjne karakteristike mentora: poznavanje radnog mjesta i procedura rada kod poslodavca kao i prethodno iskustvo u radu  u mentorstvu pripravnik</w:t>
      </w:r>
      <w:r w:rsidRPr="00740EE8">
        <w:rPr>
          <w:rFonts w:ascii="Arial" w:hAnsi="Arial" w:cs="Arial"/>
          <w:color w:val="212120"/>
          <w:kern w:val="28"/>
          <w:sz w:val="22"/>
          <w:szCs w:val="22"/>
          <w:lang w:val="hr-BA"/>
        </w:rPr>
        <w:t>a.</w:t>
      </w:r>
    </w:p>
    <w:p w:rsidR="00621805" w:rsidRPr="00740EE8" w:rsidRDefault="00621805">
      <w:pPr>
        <w:spacing w:after="200" w:line="276" w:lineRule="auto"/>
        <w:jc w:val="both"/>
        <w:rPr>
          <w:rFonts w:ascii="Arial" w:hAnsi="Arial" w:cs="Arial"/>
          <w:color w:val="212120"/>
          <w:kern w:val="28"/>
          <w:sz w:val="22"/>
          <w:szCs w:val="22"/>
          <w:lang w:val="hr-BA"/>
        </w:rPr>
      </w:pPr>
    </w:p>
    <w:p w:rsidR="00621805" w:rsidRPr="00740EE8" w:rsidRDefault="00621805">
      <w:pPr>
        <w:spacing w:after="200" w:line="276" w:lineRule="auto"/>
        <w:jc w:val="both"/>
        <w:rPr>
          <w:rFonts w:ascii="Arial" w:hAnsi="Arial" w:cs="Arial"/>
          <w:color w:val="212120"/>
          <w:kern w:val="28"/>
          <w:sz w:val="22"/>
          <w:szCs w:val="22"/>
          <w:lang w:val="hr-BA"/>
        </w:rPr>
      </w:pPr>
    </w:p>
    <w:p w:rsidR="00621805" w:rsidRPr="00740EE8" w:rsidRDefault="00621805">
      <w:pPr>
        <w:spacing w:after="200" w:line="276" w:lineRule="auto"/>
        <w:jc w:val="both"/>
        <w:rPr>
          <w:rFonts w:ascii="Arial" w:hAnsi="Arial" w:cs="Arial"/>
          <w:color w:val="212120"/>
          <w:kern w:val="28"/>
          <w:sz w:val="22"/>
          <w:szCs w:val="22"/>
          <w:lang w:val="hr-BA"/>
        </w:rPr>
      </w:pPr>
    </w:p>
    <w:p w:rsidR="00621805" w:rsidRPr="00740EE8" w:rsidRDefault="006C438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>POTPISIVANJE UGOVORA I NAČIN FINANSIRANJA</w:t>
      </w: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Ugovor o pripravničkom angažmanu/obuci na radu će se potpisati sa svim pripravnicima i poslodavcima. Ugovor će definisati prava, obaveze i procedure za realizaciju pripravničkog programa što uključuje i finansiranje troškova. </w:t>
      </w:r>
    </w:p>
    <w:p w:rsidR="00621805" w:rsidRPr="00740EE8" w:rsidRDefault="006C438C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>Trilateralni ugovor će se pot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pisati između Caritasa Crne Gore, Poslodavca i Pripravnika/ce. </w:t>
      </w:r>
    </w:p>
    <w:p w:rsidR="00621805" w:rsidRPr="00740EE8" w:rsidRDefault="006C438C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Caritas Crne Gore će isplatiti sredstva pripravnicima na temelju zakonske regulative. </w:t>
      </w:r>
    </w:p>
    <w:p w:rsidR="00621805" w:rsidRPr="00740EE8" w:rsidRDefault="006C438C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>Poslodavac  neće imati finansijskih obaveza prema pripravnicima.</w:t>
      </w:r>
    </w:p>
    <w:p w:rsidR="00621805" w:rsidRPr="00740EE8" w:rsidRDefault="00621805">
      <w:pPr>
        <w:jc w:val="both"/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 xml:space="preserve">MONITORING PRIPRAVNIČKOG  PROGRAMA </w:t>
      </w:r>
    </w:p>
    <w:p w:rsidR="00621805" w:rsidRPr="00740EE8" w:rsidRDefault="00621805">
      <w:pPr>
        <w:rPr>
          <w:rFonts w:ascii="Arial" w:eastAsiaTheme="minorHAnsi" w:hAnsi="Arial" w:cs="Arial"/>
          <w:lang w:val="hr-BA"/>
        </w:rPr>
      </w:pPr>
    </w:p>
    <w:p w:rsidR="00621805" w:rsidRPr="00740EE8" w:rsidRDefault="006C438C">
      <w:pPr>
        <w:jc w:val="both"/>
        <w:rPr>
          <w:rFonts w:ascii="Arial" w:eastAsiaTheme="minorHAnsi" w:hAnsi="Arial" w:cs="Arial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Monitoring je ujedno i alat za savjetovanje i potporu pripravniku/ci, mentoru i poslodavcu. Monitoring podrazumijeva redovni razgovor s pripravnikom/com, mentorom i/ili menadžmentom poslodavca o realizaciji pripravničkog angažmana, kojeg vodi službenik na 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>projektu Caritasa Crne Gore. Monitoring podrazumijeva i posjetu pripravniku/ci na radnom mjestu, pregled dokumentacije (Ugovor, platne liste, evidencija radnih sati i zadatka i sl.). Kontakti sa svim mentorima i pripravnicima se realiziraju najmanje jednom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 mjesečno, a po potrebi i češće. Evidenciju radnih sati nadgleda i verifikuje odgovorna osoba kod  poslodavca, a kontroliše službenik na projektu Caritasa Crne Gore.</w:t>
      </w:r>
    </w:p>
    <w:p w:rsidR="00621805" w:rsidRPr="00740EE8" w:rsidRDefault="00621805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b/>
          <w:bCs/>
          <w:sz w:val="22"/>
          <w:szCs w:val="22"/>
          <w:lang w:val="hr-BA"/>
        </w:rPr>
        <w:t>KONTAKT</w:t>
      </w: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Za sve dodatne informacije možete kontaktirati  dolje navedenu osobu: </w:t>
      </w: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21805">
      <w:pPr>
        <w:rPr>
          <w:rFonts w:ascii="Arial" w:eastAsiaTheme="minorHAnsi" w:hAnsi="Arial" w:cs="Arial"/>
          <w:sz w:val="22"/>
          <w:szCs w:val="22"/>
          <w:lang w:val="hr-BA"/>
        </w:rPr>
      </w:pPr>
    </w:p>
    <w:p w:rsidR="00621805" w:rsidRPr="00740EE8" w:rsidRDefault="006C438C">
      <w:pPr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>Kontakt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 osoba  : 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ab/>
        <w:t>Lidija Vulević, Caritas CG, projekt koordinator</w:t>
      </w:r>
    </w:p>
    <w:p w:rsidR="00621805" w:rsidRPr="00740EE8" w:rsidRDefault="006C438C">
      <w:pPr>
        <w:rPr>
          <w:rFonts w:ascii="Arial" w:eastAsiaTheme="minorHAnsi" w:hAnsi="Arial" w:cs="Arial"/>
          <w:sz w:val="22"/>
          <w:szCs w:val="22"/>
          <w:lang w:val="en-US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Email: 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ab/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ab/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ab/>
        <w:t>caritasberane</w:t>
      </w:r>
      <w:r w:rsidRPr="00740EE8">
        <w:rPr>
          <w:rFonts w:ascii="Arial" w:eastAsiaTheme="minorHAnsi" w:hAnsi="Arial" w:cs="Arial"/>
          <w:sz w:val="22"/>
          <w:szCs w:val="22"/>
          <w:lang w:val="en-US"/>
        </w:rPr>
        <w:t>@gmail.com</w:t>
      </w:r>
    </w:p>
    <w:p w:rsidR="00621805" w:rsidRPr="00740EE8" w:rsidRDefault="006C438C">
      <w:pPr>
        <w:rPr>
          <w:rFonts w:ascii="Arial" w:eastAsiaTheme="minorHAnsi" w:hAnsi="Arial" w:cs="Arial"/>
          <w:sz w:val="22"/>
          <w:szCs w:val="22"/>
          <w:lang w:val="hr-BA"/>
        </w:rPr>
      </w:pPr>
      <w:r w:rsidRPr="00740EE8">
        <w:rPr>
          <w:rFonts w:ascii="Arial" w:eastAsiaTheme="minorHAnsi" w:hAnsi="Arial" w:cs="Arial"/>
          <w:sz w:val="22"/>
          <w:szCs w:val="22"/>
          <w:lang w:val="hr-BA"/>
        </w:rPr>
        <w:t xml:space="preserve">Telefon: </w:t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ab/>
      </w:r>
      <w:r w:rsidRPr="00740EE8">
        <w:rPr>
          <w:rFonts w:ascii="Arial" w:eastAsiaTheme="minorHAnsi" w:hAnsi="Arial" w:cs="Arial"/>
          <w:sz w:val="22"/>
          <w:szCs w:val="22"/>
          <w:lang w:val="hr-BA"/>
        </w:rPr>
        <w:tab/>
        <w:t>+ 382 67 460 881</w:t>
      </w:r>
    </w:p>
    <w:p w:rsidR="00621805" w:rsidRPr="00740EE8" w:rsidRDefault="00621805">
      <w:pPr>
        <w:jc w:val="right"/>
        <w:rPr>
          <w:rFonts w:ascii="Arial" w:hAnsi="Arial" w:cs="Arial"/>
          <w:i/>
          <w:sz w:val="22"/>
          <w:szCs w:val="22"/>
          <w:lang w:val="hr-BA"/>
        </w:rPr>
      </w:pPr>
    </w:p>
    <w:p w:rsidR="00621805" w:rsidRPr="00740EE8" w:rsidRDefault="00621805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lang w:val="hr-BA"/>
        </w:rPr>
      </w:pPr>
    </w:p>
    <w:p w:rsidR="00621805" w:rsidRPr="00740EE8" w:rsidRDefault="00621805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lang w:val="hr-BA"/>
        </w:rPr>
      </w:pPr>
    </w:p>
    <w:p w:rsidR="00621805" w:rsidRPr="00740EE8" w:rsidRDefault="00621805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lang w:val="hr-BA"/>
        </w:rPr>
      </w:pPr>
    </w:p>
    <w:p w:rsidR="00621805" w:rsidRPr="00740EE8" w:rsidRDefault="00621805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lang w:val="hr-BA"/>
        </w:rPr>
      </w:pPr>
    </w:p>
    <w:bookmarkEnd w:id="0"/>
    <w:bookmarkEnd w:id="1"/>
    <w:bookmarkEnd w:id="2"/>
    <w:p w:rsidR="00621805" w:rsidRPr="00740EE8" w:rsidRDefault="00621805">
      <w:pPr>
        <w:tabs>
          <w:tab w:val="left" w:pos="-284"/>
          <w:tab w:val="left" w:pos="567"/>
        </w:tabs>
        <w:spacing w:line="240" w:lineRule="exact"/>
        <w:rPr>
          <w:rFonts w:ascii="Arial" w:hAnsi="Arial" w:cs="Arial"/>
          <w:b/>
          <w:lang w:val="hr-BA"/>
        </w:rPr>
      </w:pPr>
    </w:p>
    <w:sectPr w:rsidR="00621805" w:rsidRPr="00740EE8">
      <w:headerReference w:type="even" r:id="rId12"/>
      <w:headerReference w:type="default" r:id="rId13"/>
      <w:headerReference w:type="first" r:id="rId14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8C" w:rsidRDefault="006C438C">
      <w:r>
        <w:separator/>
      </w:r>
    </w:p>
  </w:endnote>
  <w:endnote w:type="continuationSeparator" w:id="0">
    <w:p w:rsidR="006C438C" w:rsidRDefault="006C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8C" w:rsidRDefault="006C438C">
      <w:r>
        <w:separator/>
      </w:r>
    </w:p>
  </w:footnote>
  <w:footnote w:type="continuationSeparator" w:id="0">
    <w:p w:rsidR="006C438C" w:rsidRDefault="006C4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05" w:rsidRDefault="006C438C">
    <w:pPr>
      <w:pStyle w:val="Header"/>
    </w:pPr>
    <w:r>
      <w:rPr>
        <w:lang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1261" o:spid="_x0000_s2053" type="#_x0000_t75" style="position:absolute;margin-left:0;margin-top:0;width:595.7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Power_Memorandum_Podloga B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05" w:rsidRDefault="006C438C">
    <w:pPr>
      <w:pStyle w:val="Header"/>
      <w:tabs>
        <w:tab w:val="clear" w:pos="4536"/>
        <w:tab w:val="clear" w:pos="9072"/>
        <w:tab w:val="center" w:pos="3630"/>
      </w:tabs>
    </w:pPr>
    <w:r>
      <w:rPr>
        <w:rFonts w:ascii="Calibri" w:eastAsia="Calibri" w:hAnsi="Calibr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2.35pt;margin-top:19.95pt;width:98.75pt;height:37.3pt;z-index:251661312;mso-wrap-distance-left:9pt;mso-wrap-distance-top:0;mso-wrap-distance-right:9pt;mso-wrap-distance-bottom:0;mso-width-relative:page;mso-height-relative:page">
          <v:imagedata r:id="rId1" o:title=""/>
          <w10:wrap type="square"/>
        </v:shape>
        <o:OLEObject Type="Embed" ProgID="CorelDRAW.Graphic.11" ShapeID="_x0000_s2054" DrawAspect="Content" ObjectID="_1840609436" r:id="rId2"/>
      </w:pict>
    </w:r>
    <w:r>
      <w:rPr>
        <w:noProof/>
        <w:lang w:val="en-US"/>
      </w:rPr>
      <w:drawing>
        <wp:inline distT="0" distB="0" distL="0" distR="0">
          <wp:extent cx="809625" cy="10382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>
      <w:tab/>
    </w:r>
    <w:r>
      <w:rPr>
        <w:noProof/>
        <w:lang w:val="en-US"/>
      </w:rPr>
      <w:drawing>
        <wp:inline distT="0" distB="0" distL="114300" distR="114300">
          <wp:extent cx="2209800" cy="904875"/>
          <wp:effectExtent l="0" t="0" r="0" b="9525"/>
          <wp:docPr id="2" name="Picture 2" descr="slov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lovenia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20980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05" w:rsidRDefault="006C438C">
    <w:pPr>
      <w:pStyle w:val="Header"/>
    </w:pPr>
    <w:r>
      <w:rPr>
        <w:lang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1260" o:spid="_x0000_s2052" type="#_x0000_t75" style="position:absolute;margin-left:0;margin-top:0;width:595.7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Power_Memorandum_Podloga B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E2879"/>
    <w:multiLevelType w:val="multilevel"/>
    <w:tmpl w:val="453E28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03288"/>
    <w:multiLevelType w:val="multilevel"/>
    <w:tmpl w:val="4B8032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GB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56"/>
    <w:rsid w:val="00005BA4"/>
    <w:rsid w:val="0002081B"/>
    <w:rsid w:val="000264F0"/>
    <w:rsid w:val="000335FE"/>
    <w:rsid w:val="000359C4"/>
    <w:rsid w:val="00040184"/>
    <w:rsid w:val="00061A95"/>
    <w:rsid w:val="00071E94"/>
    <w:rsid w:val="0009055F"/>
    <w:rsid w:val="000A0DBF"/>
    <w:rsid w:val="000A5F10"/>
    <w:rsid w:val="000C6F3A"/>
    <w:rsid w:val="000D57E3"/>
    <w:rsid w:val="000E28CD"/>
    <w:rsid w:val="000F51E9"/>
    <w:rsid w:val="00115577"/>
    <w:rsid w:val="00134255"/>
    <w:rsid w:val="0013433D"/>
    <w:rsid w:val="00144578"/>
    <w:rsid w:val="00147FB7"/>
    <w:rsid w:val="00151069"/>
    <w:rsid w:val="00164DF8"/>
    <w:rsid w:val="00170385"/>
    <w:rsid w:val="00171336"/>
    <w:rsid w:val="00183D1B"/>
    <w:rsid w:val="00184739"/>
    <w:rsid w:val="001C3A30"/>
    <w:rsid w:val="001D5FB4"/>
    <w:rsid w:val="001E222E"/>
    <w:rsid w:val="001F1CA0"/>
    <w:rsid w:val="001F3C92"/>
    <w:rsid w:val="001F5E35"/>
    <w:rsid w:val="00212167"/>
    <w:rsid w:val="0023162B"/>
    <w:rsid w:val="00267304"/>
    <w:rsid w:val="00284F22"/>
    <w:rsid w:val="002B282D"/>
    <w:rsid w:val="002B41F0"/>
    <w:rsid w:val="002C2669"/>
    <w:rsid w:val="002C4228"/>
    <w:rsid w:val="002D3EB3"/>
    <w:rsid w:val="00312E8F"/>
    <w:rsid w:val="0031360C"/>
    <w:rsid w:val="0037524F"/>
    <w:rsid w:val="00376A31"/>
    <w:rsid w:val="0038708C"/>
    <w:rsid w:val="0039735C"/>
    <w:rsid w:val="003B24D6"/>
    <w:rsid w:val="003B5167"/>
    <w:rsid w:val="003D2A75"/>
    <w:rsid w:val="003D745F"/>
    <w:rsid w:val="003D7D50"/>
    <w:rsid w:val="003E01B1"/>
    <w:rsid w:val="004107A8"/>
    <w:rsid w:val="00442463"/>
    <w:rsid w:val="00451481"/>
    <w:rsid w:val="004559E0"/>
    <w:rsid w:val="00467B1C"/>
    <w:rsid w:val="00472A7B"/>
    <w:rsid w:val="004A30A7"/>
    <w:rsid w:val="004A73D4"/>
    <w:rsid w:val="004E0936"/>
    <w:rsid w:val="004E245B"/>
    <w:rsid w:val="0050413E"/>
    <w:rsid w:val="0051273F"/>
    <w:rsid w:val="0051288F"/>
    <w:rsid w:val="0053141E"/>
    <w:rsid w:val="0053335E"/>
    <w:rsid w:val="00535DDF"/>
    <w:rsid w:val="005408FA"/>
    <w:rsid w:val="00557BF8"/>
    <w:rsid w:val="00594294"/>
    <w:rsid w:val="005A550F"/>
    <w:rsid w:val="005B009D"/>
    <w:rsid w:val="005B1D40"/>
    <w:rsid w:val="005B5966"/>
    <w:rsid w:val="005B6209"/>
    <w:rsid w:val="005E1486"/>
    <w:rsid w:val="005F4F5B"/>
    <w:rsid w:val="005F57C3"/>
    <w:rsid w:val="005F57D0"/>
    <w:rsid w:val="0060033D"/>
    <w:rsid w:val="0061127B"/>
    <w:rsid w:val="00612F9A"/>
    <w:rsid w:val="00621805"/>
    <w:rsid w:val="00626835"/>
    <w:rsid w:val="00632D7A"/>
    <w:rsid w:val="006445E2"/>
    <w:rsid w:val="006531D0"/>
    <w:rsid w:val="00654813"/>
    <w:rsid w:val="00654D2A"/>
    <w:rsid w:val="0066002F"/>
    <w:rsid w:val="006823EE"/>
    <w:rsid w:val="00695E09"/>
    <w:rsid w:val="006A7D0B"/>
    <w:rsid w:val="006B0EF0"/>
    <w:rsid w:val="006C438C"/>
    <w:rsid w:val="006D4EAD"/>
    <w:rsid w:val="006E756C"/>
    <w:rsid w:val="006F58F5"/>
    <w:rsid w:val="006F6EBE"/>
    <w:rsid w:val="0072212C"/>
    <w:rsid w:val="00740EE8"/>
    <w:rsid w:val="00745F70"/>
    <w:rsid w:val="00747562"/>
    <w:rsid w:val="0075286C"/>
    <w:rsid w:val="00752D2C"/>
    <w:rsid w:val="007576EA"/>
    <w:rsid w:val="007859ED"/>
    <w:rsid w:val="007A2AD7"/>
    <w:rsid w:val="007B3510"/>
    <w:rsid w:val="007B44BA"/>
    <w:rsid w:val="007B6BFE"/>
    <w:rsid w:val="007C04BE"/>
    <w:rsid w:val="007C36A3"/>
    <w:rsid w:val="007D4A8E"/>
    <w:rsid w:val="007E2F2D"/>
    <w:rsid w:val="007F48DF"/>
    <w:rsid w:val="00824656"/>
    <w:rsid w:val="00833F02"/>
    <w:rsid w:val="00842C49"/>
    <w:rsid w:val="0084657F"/>
    <w:rsid w:val="0085749D"/>
    <w:rsid w:val="00862306"/>
    <w:rsid w:val="00872463"/>
    <w:rsid w:val="00872606"/>
    <w:rsid w:val="0088751F"/>
    <w:rsid w:val="008A445C"/>
    <w:rsid w:val="008C08BD"/>
    <w:rsid w:val="008D57B6"/>
    <w:rsid w:val="008E2C77"/>
    <w:rsid w:val="008E7EAC"/>
    <w:rsid w:val="009618CD"/>
    <w:rsid w:val="0099782C"/>
    <w:rsid w:val="009A79AF"/>
    <w:rsid w:val="009C30FA"/>
    <w:rsid w:val="009D30C2"/>
    <w:rsid w:val="009E2948"/>
    <w:rsid w:val="009F0160"/>
    <w:rsid w:val="009F2C1E"/>
    <w:rsid w:val="009F5EDF"/>
    <w:rsid w:val="009F7903"/>
    <w:rsid w:val="00A04219"/>
    <w:rsid w:val="00A154C8"/>
    <w:rsid w:val="00A476FB"/>
    <w:rsid w:val="00A52E2C"/>
    <w:rsid w:val="00A70EB5"/>
    <w:rsid w:val="00A74CEB"/>
    <w:rsid w:val="00A81CD1"/>
    <w:rsid w:val="00A81D04"/>
    <w:rsid w:val="00A9298C"/>
    <w:rsid w:val="00A95D0B"/>
    <w:rsid w:val="00AA11D7"/>
    <w:rsid w:val="00AC2600"/>
    <w:rsid w:val="00AC3659"/>
    <w:rsid w:val="00AD66F5"/>
    <w:rsid w:val="00AE4F3C"/>
    <w:rsid w:val="00AE56CE"/>
    <w:rsid w:val="00B07484"/>
    <w:rsid w:val="00B13480"/>
    <w:rsid w:val="00B41ACB"/>
    <w:rsid w:val="00B43041"/>
    <w:rsid w:val="00B47E14"/>
    <w:rsid w:val="00B51DE7"/>
    <w:rsid w:val="00B633D5"/>
    <w:rsid w:val="00B93687"/>
    <w:rsid w:val="00B94AAB"/>
    <w:rsid w:val="00BA0718"/>
    <w:rsid w:val="00BA5904"/>
    <w:rsid w:val="00BB7476"/>
    <w:rsid w:val="00BC4FC2"/>
    <w:rsid w:val="00BD3045"/>
    <w:rsid w:val="00BE6207"/>
    <w:rsid w:val="00BF7420"/>
    <w:rsid w:val="00C00202"/>
    <w:rsid w:val="00C03562"/>
    <w:rsid w:val="00C06999"/>
    <w:rsid w:val="00C14387"/>
    <w:rsid w:val="00C150F7"/>
    <w:rsid w:val="00C15EE2"/>
    <w:rsid w:val="00C338CE"/>
    <w:rsid w:val="00C33F8E"/>
    <w:rsid w:val="00C37B95"/>
    <w:rsid w:val="00C5709A"/>
    <w:rsid w:val="00C70AC6"/>
    <w:rsid w:val="00C77D1B"/>
    <w:rsid w:val="00CA1C02"/>
    <w:rsid w:val="00CC5605"/>
    <w:rsid w:val="00CD2A7D"/>
    <w:rsid w:val="00CE2ACB"/>
    <w:rsid w:val="00CE41F8"/>
    <w:rsid w:val="00CE7E1F"/>
    <w:rsid w:val="00CF4C67"/>
    <w:rsid w:val="00D15E4C"/>
    <w:rsid w:val="00D275B6"/>
    <w:rsid w:val="00D328E5"/>
    <w:rsid w:val="00D36BF5"/>
    <w:rsid w:val="00D4543B"/>
    <w:rsid w:val="00D55CD4"/>
    <w:rsid w:val="00D55EF8"/>
    <w:rsid w:val="00D57C25"/>
    <w:rsid w:val="00D57FE1"/>
    <w:rsid w:val="00D81A9F"/>
    <w:rsid w:val="00DA43A8"/>
    <w:rsid w:val="00DB1EBA"/>
    <w:rsid w:val="00DF3450"/>
    <w:rsid w:val="00E077F7"/>
    <w:rsid w:val="00E36229"/>
    <w:rsid w:val="00E449AD"/>
    <w:rsid w:val="00E46925"/>
    <w:rsid w:val="00E560B2"/>
    <w:rsid w:val="00E605F5"/>
    <w:rsid w:val="00E720B7"/>
    <w:rsid w:val="00E917A0"/>
    <w:rsid w:val="00E923C3"/>
    <w:rsid w:val="00EA07CF"/>
    <w:rsid w:val="00EC2B6C"/>
    <w:rsid w:val="00EC5CC2"/>
    <w:rsid w:val="00ED763E"/>
    <w:rsid w:val="00EE56E8"/>
    <w:rsid w:val="00EF00FF"/>
    <w:rsid w:val="00F22166"/>
    <w:rsid w:val="00F315D8"/>
    <w:rsid w:val="00F40EE2"/>
    <w:rsid w:val="00F43CC5"/>
    <w:rsid w:val="00F46094"/>
    <w:rsid w:val="00F6310E"/>
    <w:rsid w:val="00F65636"/>
    <w:rsid w:val="00F766C8"/>
    <w:rsid w:val="00F8298E"/>
    <w:rsid w:val="00F90CF5"/>
    <w:rsid w:val="00F927D3"/>
    <w:rsid w:val="00F96855"/>
    <w:rsid w:val="00FA35BD"/>
    <w:rsid w:val="00FB3A2D"/>
    <w:rsid w:val="00FB7ACE"/>
    <w:rsid w:val="00FC503D"/>
    <w:rsid w:val="00FF0FA1"/>
    <w:rsid w:val="00FF625C"/>
    <w:rsid w:val="2BD47A0E"/>
    <w:rsid w:val="49D21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uppressAutoHyphens/>
    </w:pPr>
    <w:rPr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paragraph" w:styleId="NoSpacing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sl-S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sl-SI"/>
    </w:rPr>
  </w:style>
  <w:style w:type="character" w:customStyle="1" w:styleId="Heading1Char">
    <w:name w:val="Heading 1 Char"/>
    <w:link w:val="Heading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uppressAutoHyphens/>
    </w:pPr>
    <w:rPr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paragraph" w:styleId="NoSpacing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sl-S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sl-SI"/>
    </w:rPr>
  </w:style>
  <w:style w:type="character" w:customStyle="1" w:styleId="Heading1Char">
    <w:name w:val="Heading 1 Char"/>
    <w:link w:val="Heading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fro.dita555@hotmail.com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caritasberane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/>
    <customShpInfo spid="_x0000_s2053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F03A3C-67CE-42D5-A9F3-DD3EEFBE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admin</cp:lastModifiedBy>
  <cp:revision>9</cp:revision>
  <dcterms:created xsi:type="dcterms:W3CDTF">2026-05-04T09:14:00Z</dcterms:created>
  <dcterms:modified xsi:type="dcterms:W3CDTF">2026-05-18T09:38:00Z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eyJoZGlkIjoiYTIzZDdlN2Y5NDhmODNlMThiNTc2ZmI4YTE3ODE0NTgifQ==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2F622DA3AE364B7DA481A17AEB5EBAB5_12</vt:lpwstr>
  </property>
</Properties>
</file>